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hint="eastAsia" w:ascii="黑体" w:hAnsi="黑体" w:eastAsia="黑体" w:cs="黑体"/>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2023年信用平台运维项目采购需求</w:t>
      </w:r>
    </w:p>
    <w:p>
      <w:pPr>
        <w:pStyle w:val="2"/>
        <w:keepNext w:val="0"/>
        <w:keepLines w:val="0"/>
        <w:pageBreakBefore w:val="0"/>
        <w:kinsoku/>
        <w:wordWrap/>
        <w:overflowPunct/>
        <w:topLinePunct w:val="0"/>
        <w:autoSpaceDE/>
        <w:autoSpaceDN/>
        <w:bidi w:val="0"/>
        <w:spacing w:line="600" w:lineRule="exact"/>
        <w:ind w:firstLine="420" w:firstLineChars="200"/>
        <w:jc w:val="center"/>
        <w:textAlignment w:val="auto"/>
        <w:rPr>
          <w:rFonts w:hint="eastAsia"/>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一、项目名称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2023年信用平台运维项目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二、采购目标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保障</w:t>
      </w:r>
      <w:r>
        <w:rPr>
          <w:rFonts w:hint="eastAsia" w:ascii="仿宋" w:hAnsi="仿宋" w:eastAsia="仿宋" w:cs="仿宋"/>
          <w:b/>
          <w:bCs/>
          <w:sz w:val="32"/>
          <w:szCs w:val="32"/>
          <w:lang w:val="en-US" w:eastAsia="zh-CN"/>
        </w:rPr>
        <w:t>湘西州</w:t>
      </w:r>
      <w:r>
        <w:rPr>
          <w:rFonts w:hint="eastAsia" w:ascii="仿宋" w:hAnsi="仿宋" w:eastAsia="仿宋" w:cs="仿宋"/>
          <w:b/>
          <w:bCs/>
          <w:sz w:val="32"/>
          <w:szCs w:val="32"/>
        </w:rPr>
        <w:t>公共信用平台安全、稳定、高效运行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湘西州公共信用信息平台</w:t>
      </w:r>
      <w:r>
        <w:rPr>
          <w:rFonts w:hint="eastAsia" w:ascii="仿宋" w:hAnsi="仿宋" w:eastAsia="仿宋" w:cs="仿宋"/>
          <w:sz w:val="32"/>
          <w:szCs w:val="32"/>
        </w:rPr>
        <w:t>是一套综合性业务管理系统，由</w:t>
      </w:r>
      <w:r>
        <w:rPr>
          <w:rFonts w:hint="eastAsia" w:ascii="仿宋" w:hAnsi="仿宋" w:eastAsia="仿宋" w:cs="仿宋"/>
          <w:sz w:val="32"/>
          <w:szCs w:val="32"/>
          <w:lang w:val="en-US" w:eastAsia="zh-CN"/>
        </w:rPr>
        <w:t>多</w:t>
      </w:r>
      <w:r>
        <w:rPr>
          <w:rFonts w:hint="eastAsia" w:ascii="仿宋" w:hAnsi="仿宋" w:eastAsia="仿宋" w:cs="仿宋"/>
          <w:sz w:val="32"/>
          <w:szCs w:val="32"/>
        </w:rPr>
        <w:t>应用子系统组成，平台面向社会公众、市民、政府机关以及第三方机构等提供信用数据管理、信用数据公示、信用信息查询、信用应用等功能，牵涉面广、专业层度高。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通过本项目运维服务，确保</w:t>
      </w:r>
      <w:r>
        <w:rPr>
          <w:rFonts w:hint="eastAsia" w:ascii="仿宋" w:hAnsi="仿宋" w:eastAsia="仿宋" w:cs="仿宋"/>
          <w:sz w:val="32"/>
          <w:szCs w:val="32"/>
          <w:lang w:val="en-US" w:eastAsia="zh-CN"/>
        </w:rPr>
        <w:t>湘西州</w:t>
      </w:r>
      <w:r>
        <w:rPr>
          <w:rFonts w:hint="eastAsia" w:ascii="仿宋" w:hAnsi="仿宋" w:eastAsia="仿宋" w:cs="仿宋"/>
          <w:sz w:val="32"/>
          <w:szCs w:val="32"/>
        </w:rPr>
        <w:t>公共信用信息平台实现7*24小时提供安全、稳定、高效运行。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做好信用数据归集与数据管理工作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定期进行平台数据统计分析，为信用办提供数据支撑；</w:t>
      </w:r>
      <w:r>
        <w:rPr>
          <w:rFonts w:hint="eastAsia" w:ascii="仿宋" w:hAnsi="仿宋" w:eastAsia="仿宋" w:cs="仿宋"/>
          <w:sz w:val="32"/>
          <w:szCs w:val="32"/>
        </w:rPr>
        <w:t>根据</w:t>
      </w:r>
      <w:r>
        <w:rPr>
          <w:rFonts w:hint="eastAsia" w:ascii="仿宋" w:hAnsi="仿宋" w:eastAsia="仿宋" w:cs="仿宋"/>
          <w:sz w:val="32"/>
          <w:szCs w:val="32"/>
          <w:lang w:val="en-US" w:eastAsia="zh-CN"/>
        </w:rPr>
        <w:t>湘西州信用办</w:t>
      </w:r>
      <w:r>
        <w:rPr>
          <w:rFonts w:hint="eastAsia" w:ascii="仿宋" w:hAnsi="仿宋" w:eastAsia="仿宋" w:cs="仿宋"/>
          <w:sz w:val="32"/>
          <w:szCs w:val="32"/>
        </w:rPr>
        <w:t>要求，</w:t>
      </w:r>
      <w:r>
        <w:rPr>
          <w:rFonts w:hint="eastAsia" w:ascii="仿宋" w:hAnsi="仿宋" w:eastAsia="仿宋" w:cs="仿宋"/>
          <w:sz w:val="32"/>
          <w:szCs w:val="32"/>
          <w:lang w:eastAsia="zh-CN"/>
        </w:rPr>
        <w:t>对接</w:t>
      </w:r>
      <w:r>
        <w:rPr>
          <w:rFonts w:hint="eastAsia" w:ascii="仿宋" w:hAnsi="仿宋" w:eastAsia="仿宋" w:cs="仿宋"/>
          <w:sz w:val="32"/>
          <w:szCs w:val="32"/>
        </w:rPr>
        <w:t>各部门</w:t>
      </w:r>
      <w:r>
        <w:rPr>
          <w:rFonts w:hint="eastAsia" w:ascii="仿宋" w:hAnsi="仿宋" w:eastAsia="仿宋" w:cs="仿宋"/>
          <w:sz w:val="32"/>
          <w:szCs w:val="32"/>
          <w:lang w:eastAsia="zh-CN"/>
        </w:rPr>
        <w:t>完成</w:t>
      </w:r>
      <w:r>
        <w:rPr>
          <w:rFonts w:hint="eastAsia" w:ascii="仿宋" w:hAnsi="仿宋" w:eastAsia="仿宋" w:cs="仿宋"/>
          <w:sz w:val="32"/>
          <w:szCs w:val="32"/>
        </w:rPr>
        <w:t>信用数据归集和信用数据处理等工作。确保信用数据“全归集、全覆盖”。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持续推进信用应用服务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val="en-US" w:eastAsia="zh-CN"/>
        </w:rPr>
        <w:t>湘西州信用办</w:t>
      </w:r>
      <w:r>
        <w:rPr>
          <w:rFonts w:hint="eastAsia" w:ascii="仿宋" w:hAnsi="仿宋" w:eastAsia="仿宋" w:cs="仿宋"/>
          <w:sz w:val="32"/>
          <w:szCs w:val="32"/>
        </w:rPr>
        <w:t>的统一协调下，做好</w:t>
      </w:r>
      <w:r>
        <w:rPr>
          <w:rFonts w:hint="eastAsia" w:ascii="仿宋" w:hAnsi="仿宋" w:eastAsia="仿宋" w:cs="仿宋"/>
          <w:sz w:val="32"/>
          <w:szCs w:val="32"/>
          <w:lang w:eastAsia="zh-CN"/>
        </w:rPr>
        <w:t>全州</w:t>
      </w:r>
      <w:r>
        <w:rPr>
          <w:rFonts w:hint="eastAsia" w:ascii="仿宋" w:hAnsi="仿宋" w:eastAsia="仿宋" w:cs="仿宋"/>
          <w:sz w:val="32"/>
          <w:szCs w:val="32"/>
        </w:rPr>
        <w:t>各领域开展信用应用业务协同的技术服务保障工作，包括信用记录报告在政务服务领域的应用、联合奖惩信用核验应用等。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做好和横向、纵向平台的对接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做好与</w:t>
      </w:r>
      <w:r>
        <w:rPr>
          <w:rFonts w:hint="eastAsia" w:ascii="仿宋" w:hAnsi="仿宋" w:eastAsia="仿宋" w:cs="仿宋"/>
          <w:sz w:val="32"/>
          <w:szCs w:val="32"/>
          <w:lang w:val="en-US" w:eastAsia="zh-CN"/>
        </w:rPr>
        <w:t>湘西州智慧办</w:t>
      </w:r>
      <w:r>
        <w:rPr>
          <w:rFonts w:hint="eastAsia" w:ascii="仿宋" w:hAnsi="仿宋" w:eastAsia="仿宋" w:cs="仿宋"/>
          <w:sz w:val="32"/>
          <w:szCs w:val="32"/>
        </w:rPr>
        <w:t>、</w:t>
      </w:r>
      <w:r>
        <w:rPr>
          <w:rFonts w:hint="eastAsia" w:ascii="仿宋" w:hAnsi="仿宋" w:eastAsia="仿宋" w:cs="仿宋"/>
          <w:sz w:val="32"/>
          <w:szCs w:val="32"/>
          <w:lang w:val="en-US" w:eastAsia="zh-CN"/>
        </w:rPr>
        <w:t>湖南省社会信用信息共享平台</w:t>
      </w:r>
      <w:r>
        <w:rPr>
          <w:rFonts w:hint="eastAsia" w:ascii="仿宋" w:hAnsi="仿宋" w:eastAsia="仿宋" w:cs="仿宋"/>
          <w:sz w:val="32"/>
          <w:szCs w:val="32"/>
        </w:rPr>
        <w:t>之间的对接维护，充分利用上述平台的数据资源，确保信用数据、信用应用的上传下达、互联互通。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提供其他日常运维服务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做好平台日常管理维护，包括</w:t>
      </w:r>
      <w:r>
        <w:rPr>
          <w:rFonts w:hint="eastAsia" w:ascii="仿宋" w:hAnsi="仿宋" w:eastAsia="仿宋" w:cs="仿宋"/>
          <w:sz w:val="32"/>
          <w:szCs w:val="32"/>
        </w:rPr>
        <w:t>平台信息管理</w:t>
      </w:r>
      <w:r>
        <w:rPr>
          <w:rFonts w:hint="eastAsia" w:ascii="仿宋" w:hAnsi="仿宋" w:eastAsia="仿宋" w:cs="仿宋"/>
          <w:sz w:val="32"/>
          <w:szCs w:val="32"/>
          <w:lang w:eastAsia="zh-CN"/>
        </w:rPr>
        <w:t>、</w:t>
      </w:r>
      <w:r>
        <w:rPr>
          <w:rFonts w:hint="eastAsia" w:ascii="仿宋" w:hAnsi="仿宋" w:eastAsia="仿宋" w:cs="仿宋"/>
          <w:sz w:val="32"/>
          <w:szCs w:val="32"/>
        </w:rPr>
        <w:t>日常巡检、数据安全备份、访问日志监测、异常告警分析等。为</w:t>
      </w:r>
      <w:r>
        <w:rPr>
          <w:rFonts w:hint="eastAsia" w:ascii="仿宋" w:hAnsi="仿宋" w:eastAsia="仿宋" w:cs="仿宋"/>
          <w:sz w:val="32"/>
          <w:szCs w:val="32"/>
          <w:lang w:eastAsia="zh-CN"/>
        </w:rPr>
        <w:t>州直</w:t>
      </w:r>
      <w:r>
        <w:rPr>
          <w:rFonts w:hint="eastAsia" w:ascii="仿宋" w:hAnsi="仿宋" w:eastAsia="仿宋" w:cs="仿宋"/>
          <w:sz w:val="32"/>
          <w:szCs w:val="32"/>
        </w:rPr>
        <w:t>成员单位用户、区县发改局用户等提供</w:t>
      </w:r>
      <w:r>
        <w:rPr>
          <w:rFonts w:hint="eastAsia" w:ascii="仿宋" w:hAnsi="仿宋" w:eastAsia="仿宋" w:cs="仿宋"/>
          <w:sz w:val="32"/>
          <w:szCs w:val="32"/>
          <w:lang w:val="en-US" w:eastAsia="zh-CN"/>
        </w:rPr>
        <w:t>日常</w:t>
      </w:r>
      <w:r>
        <w:rPr>
          <w:rFonts w:hint="eastAsia" w:ascii="仿宋" w:hAnsi="仿宋" w:eastAsia="仿宋" w:cs="仿宋"/>
          <w:sz w:val="32"/>
          <w:szCs w:val="32"/>
        </w:rPr>
        <w:t>咨询、技术业务培训</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三、采购内容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bookmarkStart w:id="0" w:name="_Toc26439"/>
      <w:bookmarkStart w:id="1" w:name="_Toc20583"/>
      <w:r>
        <w:rPr>
          <w:rFonts w:hint="eastAsia" w:ascii="仿宋" w:hAnsi="仿宋" w:eastAsia="仿宋" w:cs="仿宋"/>
          <w:b/>
          <w:bCs/>
          <w:sz w:val="32"/>
          <w:szCs w:val="32"/>
          <w:lang w:val="en-US" w:eastAsia="zh-CN"/>
        </w:rPr>
        <w:t>1、平台运维服务</w:t>
      </w:r>
      <w:bookmarkEnd w:id="0"/>
      <w:bookmarkEnd w:id="1"/>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（1）负责平台日常功能巡检工作，建立完整的巡检台账日志，确保平台各项功能运行正常。</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负责门户网站的信息管理，根据信息发布流程规范，严格采编、审核、发布、管理过程，确保信息规范、安全、可溯。</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负责平台服务器资源维护，定期更新扫描漏洞、升级操作系统补丁、更新密码以及检查服务器硬盘、内存、资源使用率等，建立服务器专项维护台账日志。</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负责平台功能维护，根据上级最新要求和本地实际业务需求进行功能维护，包括</w:t>
      </w:r>
      <w:r>
        <w:rPr>
          <w:rFonts w:hint="eastAsia" w:ascii="仿宋" w:hAnsi="仿宋" w:eastAsia="仿宋" w:cs="仿宋"/>
          <w:sz w:val="32"/>
          <w:szCs w:val="32"/>
          <w:lang w:val="en-US" w:eastAsia="zh-CN"/>
        </w:rPr>
        <w:t>故障和</w:t>
      </w:r>
      <w:r>
        <w:rPr>
          <w:rFonts w:hint="eastAsia" w:ascii="仿宋" w:hAnsi="仿宋" w:eastAsia="仿宋" w:cs="仿宋"/>
          <w:sz w:val="32"/>
          <w:szCs w:val="32"/>
        </w:rPr>
        <w:t>漏洞处理等。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负责定期安全备份管理，包括平台操作日志文件备份、应用系统备份以及数据库备份等，其中数据库备份应采取高频、多方式备份，确保备份数据完整性、可恢复性。</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做好平台用户操作咨询培训服务，包括常见问题处理、疑问解答、操作培训等。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bookmarkStart w:id="2" w:name="_Toc10133"/>
      <w:bookmarkStart w:id="3" w:name="_Toc19133"/>
      <w:r>
        <w:rPr>
          <w:rFonts w:hint="eastAsia" w:ascii="仿宋" w:hAnsi="仿宋" w:eastAsia="仿宋" w:cs="仿宋"/>
          <w:b/>
          <w:bCs/>
          <w:sz w:val="32"/>
          <w:szCs w:val="32"/>
          <w:lang w:val="en-US" w:eastAsia="zh-CN"/>
        </w:rPr>
        <w:t>2、数据运维服务</w:t>
      </w:r>
      <w:bookmarkEnd w:id="2"/>
      <w:bookmarkEnd w:id="3"/>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rPr>
        <w:t>负责信用数据与双公示数据归集工作，督促各部门开展数据报送，并根据各信源单位实际情况选择最优的报送方案，逐步建立常态化、自动化、高效率的数据归集机制。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负责数据清洗工作，通过程序化、自动化方式进行数据清洗，完成统一社会信用代码校验匹配、数据脱敏、数据逻辑关系校验、数据缺项智能补足、重复数据判定与处理、数据覆盖更新痕迹处理以及错误数据输出统计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负责信用数据到期更新管理，根据信用目录规定的数据更新频率，及时督促信源单位进行更新。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负责信用数据质量控制，针对关键字段完整性以及数据可用性进行定期分析处理，提出质量改善方案。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负责向上级平台推送信用数据与双公示数据，根据上级要求以规定接口方式、规定频率进行数据上报，确保数据推送质量和效率。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负责完成上级平台属地下发数据处理，根据数据目录、更新频率及时完成属地数据归集、清洗、核实、入库与发布操作。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负责协调上级平台服务接口应用，充分利用上级数据服务资源，提高本地数据服务支撑能力。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bookmarkStart w:id="4" w:name="_Toc8752"/>
      <w:bookmarkStart w:id="5" w:name="_Toc19930"/>
      <w:r>
        <w:rPr>
          <w:rFonts w:hint="eastAsia" w:ascii="仿宋" w:hAnsi="仿宋" w:eastAsia="仿宋" w:cs="仿宋"/>
          <w:b/>
          <w:bCs/>
          <w:sz w:val="32"/>
          <w:szCs w:val="32"/>
          <w:lang w:val="en-US" w:eastAsia="zh-CN"/>
        </w:rPr>
        <w:t>3、应用推广服务</w:t>
      </w:r>
      <w:bookmarkEnd w:id="4"/>
      <w:bookmarkEnd w:id="5"/>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负责联合奖惩应用推进工作，根据本地相关政策制度、实施方案、措施清单要求，积极协调、督促有关部门根据要求在规定事项办理过程中进行联合奖惩信用核查。同时，为信用核查提供完善的技术对接解决方案，形成闭环管理流程，减轻部门工作量，提高执行效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负责推进信用记录报告在政务服务领域的应用，根据本地相关政策制度、实施方案、应用事项、查询办法的要求，积极协调、督促有关部门根据要求在规定事项办理过程中查询信用记录报告。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bookmarkStart w:id="6" w:name="_Toc25395"/>
      <w:bookmarkStart w:id="7" w:name="_Toc2848"/>
      <w:r>
        <w:rPr>
          <w:rFonts w:hint="eastAsia" w:ascii="仿宋" w:hAnsi="仿宋" w:eastAsia="仿宋" w:cs="仿宋"/>
          <w:b/>
          <w:bCs/>
          <w:sz w:val="32"/>
          <w:szCs w:val="32"/>
          <w:lang w:val="en-US" w:eastAsia="zh-CN"/>
        </w:rPr>
        <w:t>4、信用综合服务</w:t>
      </w:r>
      <w:bookmarkEnd w:id="6"/>
      <w:bookmarkEnd w:id="7"/>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（1）根据国家要求，协助</w:t>
      </w:r>
      <w:r>
        <w:rPr>
          <w:rFonts w:hint="eastAsia" w:ascii="仿宋" w:hAnsi="仿宋" w:eastAsia="仿宋" w:cs="仿宋"/>
          <w:sz w:val="32"/>
          <w:szCs w:val="32"/>
          <w:lang w:eastAsia="zh-CN"/>
        </w:rPr>
        <w:t>州信用办</w:t>
      </w:r>
      <w:r>
        <w:rPr>
          <w:rFonts w:hint="eastAsia" w:ascii="仿宋" w:hAnsi="仿宋" w:eastAsia="仿宋" w:cs="仿宋"/>
          <w:sz w:val="32"/>
          <w:szCs w:val="32"/>
        </w:rPr>
        <w:t>开展信用修复</w:t>
      </w:r>
      <w:r>
        <w:rPr>
          <w:rFonts w:hint="eastAsia" w:ascii="仿宋" w:hAnsi="仿宋" w:eastAsia="仿宋" w:cs="仿宋"/>
          <w:sz w:val="32"/>
          <w:szCs w:val="32"/>
          <w:lang w:val="en-US" w:eastAsia="zh-CN"/>
        </w:rPr>
        <w:t>培训</w:t>
      </w:r>
      <w:r>
        <w:rPr>
          <w:rFonts w:hint="eastAsia" w:ascii="仿宋" w:hAnsi="仿宋" w:eastAsia="仿宋" w:cs="仿宋"/>
          <w:sz w:val="32"/>
          <w:szCs w:val="32"/>
        </w:rPr>
        <w:t>，推动失信市场主体向社会作公开信用承诺，提高信用服务水平。</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协助</w:t>
      </w:r>
      <w:r>
        <w:rPr>
          <w:rFonts w:hint="eastAsia" w:ascii="仿宋" w:hAnsi="仿宋" w:eastAsia="仿宋" w:cs="仿宋"/>
          <w:sz w:val="32"/>
          <w:szCs w:val="32"/>
          <w:lang w:eastAsia="zh-CN"/>
        </w:rPr>
        <w:t>州信用办</w:t>
      </w:r>
      <w:r>
        <w:rPr>
          <w:rFonts w:hint="eastAsia" w:ascii="仿宋" w:hAnsi="仿宋" w:eastAsia="仿宋" w:cs="仿宋"/>
          <w:sz w:val="32"/>
          <w:szCs w:val="32"/>
        </w:rPr>
        <w:t>开展异议投诉处理工作，多渠道畅通异议投诉受理机制，协调信源单位进行异议投诉事项核实，进行异议投诉答复，做好用户服务工作，形成完整的服务文档日志。</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）协助州信用办做好技术、数据等相关的日常工作协调。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四、采购服务人员要求</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sz w:val="32"/>
          <w:szCs w:val="32"/>
          <w:lang w:val="en-US" w:eastAsia="zh-CN"/>
        </w:rPr>
        <w:t>派驻1名具有信用建设经验的专职工程师常驻州信用办。</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五、其他说明及要求</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1、服务地点：湘西州发展和改革委员会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2、服务期限：合同签订之日起至信用平台升级改造启动时，按月提供服务。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3、预算金额：</w:t>
      </w:r>
      <w:r>
        <w:rPr>
          <w:rFonts w:hint="eastAsia" w:ascii="仿宋" w:hAnsi="仿宋" w:eastAsia="仿宋" w:cs="仿宋"/>
          <w:sz w:val="32"/>
          <w:szCs w:val="32"/>
          <w:u w:val="single"/>
          <w:lang w:val="en-US" w:eastAsia="zh-CN"/>
        </w:rPr>
        <w:t>16500.00</w:t>
      </w:r>
      <w:r>
        <w:rPr>
          <w:rFonts w:hint="eastAsia" w:ascii="仿宋" w:hAnsi="仿宋" w:eastAsia="仿宋" w:cs="仿宋"/>
          <w:sz w:val="32"/>
          <w:szCs w:val="32"/>
          <w:lang w:val="en-US" w:eastAsia="zh-CN"/>
        </w:rPr>
        <w:t>元/月，大写</w:t>
      </w:r>
      <w:r>
        <w:rPr>
          <w:rFonts w:hint="eastAsia" w:ascii="仿宋" w:hAnsi="仿宋" w:eastAsia="仿宋" w:cs="仿宋"/>
          <w:sz w:val="32"/>
          <w:szCs w:val="32"/>
          <w:u w:val="single"/>
          <w:lang w:val="en-US" w:eastAsia="zh-CN"/>
        </w:rPr>
        <w:t>壹万陆仟伍佰</w:t>
      </w:r>
      <w:bookmarkStart w:id="8" w:name="_GoBack"/>
      <w:bookmarkEnd w:id="8"/>
      <w:r>
        <w:rPr>
          <w:rFonts w:hint="eastAsia" w:ascii="仿宋" w:hAnsi="仿宋" w:eastAsia="仿宋" w:cs="仿宋"/>
          <w:sz w:val="32"/>
          <w:szCs w:val="32"/>
          <w:u w:val="none"/>
          <w:lang w:val="en-US" w:eastAsia="zh-CN"/>
        </w:rPr>
        <w:t>。</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4、付款方式：每月结算。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YzE2YTE1MjE1NjI2YmQwMDNmYTIwNzlhMmQxNDMifQ=="/>
  </w:docVars>
  <w:rsids>
    <w:rsidRoot w:val="00000000"/>
    <w:rsid w:val="014A2DD9"/>
    <w:rsid w:val="02FC6355"/>
    <w:rsid w:val="03A34A22"/>
    <w:rsid w:val="04211386"/>
    <w:rsid w:val="049A5E25"/>
    <w:rsid w:val="055A55B4"/>
    <w:rsid w:val="078D7EC3"/>
    <w:rsid w:val="0889068B"/>
    <w:rsid w:val="08DE690B"/>
    <w:rsid w:val="098470A4"/>
    <w:rsid w:val="09BC05EC"/>
    <w:rsid w:val="0C1B46F8"/>
    <w:rsid w:val="0D18022F"/>
    <w:rsid w:val="0D1C7D1F"/>
    <w:rsid w:val="0EBD2E3C"/>
    <w:rsid w:val="0FB51D65"/>
    <w:rsid w:val="10CF32FA"/>
    <w:rsid w:val="114E228B"/>
    <w:rsid w:val="11965BC6"/>
    <w:rsid w:val="121C431D"/>
    <w:rsid w:val="12957881"/>
    <w:rsid w:val="12FE7EC7"/>
    <w:rsid w:val="13201BEB"/>
    <w:rsid w:val="139073BF"/>
    <w:rsid w:val="1425577D"/>
    <w:rsid w:val="17011D34"/>
    <w:rsid w:val="18187335"/>
    <w:rsid w:val="18C1177B"/>
    <w:rsid w:val="1A2B584E"/>
    <w:rsid w:val="1AE94FB9"/>
    <w:rsid w:val="1B3F2D1E"/>
    <w:rsid w:val="1B5C270F"/>
    <w:rsid w:val="1CBA17E0"/>
    <w:rsid w:val="1E982F7E"/>
    <w:rsid w:val="1FD224BF"/>
    <w:rsid w:val="21117017"/>
    <w:rsid w:val="21902632"/>
    <w:rsid w:val="243D19AF"/>
    <w:rsid w:val="248D2E59"/>
    <w:rsid w:val="27480D49"/>
    <w:rsid w:val="274E68CF"/>
    <w:rsid w:val="28776258"/>
    <w:rsid w:val="29137F6E"/>
    <w:rsid w:val="29C342B8"/>
    <w:rsid w:val="2AED28A3"/>
    <w:rsid w:val="2B65068C"/>
    <w:rsid w:val="2D3D2806"/>
    <w:rsid w:val="2D6D2063"/>
    <w:rsid w:val="2DC84F02"/>
    <w:rsid w:val="2DF45CF7"/>
    <w:rsid w:val="2E4722CA"/>
    <w:rsid w:val="2E894691"/>
    <w:rsid w:val="2FD858D0"/>
    <w:rsid w:val="30A13F14"/>
    <w:rsid w:val="30D2231F"/>
    <w:rsid w:val="339935C8"/>
    <w:rsid w:val="35AB1391"/>
    <w:rsid w:val="37105707"/>
    <w:rsid w:val="382B67B9"/>
    <w:rsid w:val="3A170CFB"/>
    <w:rsid w:val="3BD50F16"/>
    <w:rsid w:val="3C9B3F0D"/>
    <w:rsid w:val="3D4D4F40"/>
    <w:rsid w:val="3D6C3AFB"/>
    <w:rsid w:val="3DEF5263"/>
    <w:rsid w:val="3E742C68"/>
    <w:rsid w:val="3E9275F9"/>
    <w:rsid w:val="3EF73792"/>
    <w:rsid w:val="3FDF6807"/>
    <w:rsid w:val="41410DFB"/>
    <w:rsid w:val="42BC4BDD"/>
    <w:rsid w:val="430D5439"/>
    <w:rsid w:val="45464C32"/>
    <w:rsid w:val="4588349D"/>
    <w:rsid w:val="46696E2A"/>
    <w:rsid w:val="499F0DB5"/>
    <w:rsid w:val="4A0155CC"/>
    <w:rsid w:val="4B0B479C"/>
    <w:rsid w:val="4BA30A5F"/>
    <w:rsid w:val="4C4268AA"/>
    <w:rsid w:val="4D834C75"/>
    <w:rsid w:val="4E56172D"/>
    <w:rsid w:val="4F1A10F0"/>
    <w:rsid w:val="4F1A6DD2"/>
    <w:rsid w:val="4F610FE6"/>
    <w:rsid w:val="50E579F5"/>
    <w:rsid w:val="52304CA0"/>
    <w:rsid w:val="56A9322C"/>
    <w:rsid w:val="57064221"/>
    <w:rsid w:val="575526C5"/>
    <w:rsid w:val="5A290952"/>
    <w:rsid w:val="5BA65FD3"/>
    <w:rsid w:val="5BEF1728"/>
    <w:rsid w:val="5DD1774C"/>
    <w:rsid w:val="604A33D1"/>
    <w:rsid w:val="60561D75"/>
    <w:rsid w:val="60A725D1"/>
    <w:rsid w:val="639C08FA"/>
    <w:rsid w:val="63C630FE"/>
    <w:rsid w:val="643E324C"/>
    <w:rsid w:val="658D448B"/>
    <w:rsid w:val="66216982"/>
    <w:rsid w:val="669B4986"/>
    <w:rsid w:val="68042067"/>
    <w:rsid w:val="681744E0"/>
    <w:rsid w:val="688A2F04"/>
    <w:rsid w:val="69C641B4"/>
    <w:rsid w:val="6AE368FC"/>
    <w:rsid w:val="6BD3191C"/>
    <w:rsid w:val="6C112375"/>
    <w:rsid w:val="6C6D2921"/>
    <w:rsid w:val="6C8D4D71"/>
    <w:rsid w:val="6D5D0BE7"/>
    <w:rsid w:val="6DF350A8"/>
    <w:rsid w:val="71233EF6"/>
    <w:rsid w:val="728D37B8"/>
    <w:rsid w:val="737605AD"/>
    <w:rsid w:val="73F41B79"/>
    <w:rsid w:val="74C3041D"/>
    <w:rsid w:val="788E6C9C"/>
    <w:rsid w:val="7A5769BE"/>
    <w:rsid w:val="7A765096"/>
    <w:rsid w:val="7B914152"/>
    <w:rsid w:val="7CFBA05B"/>
    <w:rsid w:val="7E1F5A45"/>
    <w:rsid w:val="7E794BBF"/>
    <w:rsid w:val="7F9C665C"/>
    <w:rsid w:val="97F38735"/>
    <w:rsid w:val="DDDF1F32"/>
    <w:rsid w:val="F7FFA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1846</Words>
  <Characters>1862</Characters>
  <Lines>0</Lines>
  <Paragraphs>0</Paragraphs>
  <TotalTime>47</TotalTime>
  <ScaleCrop>false</ScaleCrop>
  <LinksUpToDate>false</LinksUpToDate>
  <CharactersWithSpaces>1862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2022-06-03T05:26:00Z</dcterms:created>
  <dc:creator>29047</dc:creator>
  <cp:lastModifiedBy>吳傑</cp:lastModifiedBy>
  <cp:lastPrinted>2023-01-10T08:41:00Z</cp:lastPrinted>
  <dcterms:modified xsi:type="dcterms:W3CDTF">2023-01-17T06:31:46Z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409CDD0C0BB9492683BF52C10894BD67</vt:lpwstr>
  </property>
</Properties>
</file>